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附件</w:t>
      </w:r>
      <w:r>
        <w:rPr>
          <w:rFonts w:hint="eastAsia" w:asciiTheme="minorEastAsia" w:hAnsiTheme="minorEastAsia" w:cstheme="minorEastAsia"/>
          <w:b w:val="0"/>
          <w:bCs w:val="0"/>
          <w:color w:val="000000"/>
          <w:sz w:val="28"/>
          <w:szCs w:val="28"/>
          <w:lang w:val="en-US" w:eastAsia="zh-CN"/>
        </w:rPr>
        <w:t>2</w:t>
      </w:r>
    </w:p>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bCs/>
          <w:color w:val="000000"/>
          <w:sz w:val="36"/>
          <w:szCs w:val="36"/>
          <w:lang w:val="en-US" w:eastAsia="zh-CN"/>
        </w:rPr>
        <w:t xml:space="preserve">竞 标 </w:t>
      </w:r>
      <w:r>
        <w:rPr>
          <w:rFonts w:hint="eastAsia" w:asciiTheme="minorEastAsia" w:hAnsiTheme="minorEastAsia" w:eastAsiaTheme="minorEastAsia" w:cstheme="minorEastAsia"/>
          <w:b/>
          <w:bCs/>
          <w:color w:val="000000"/>
          <w:sz w:val="36"/>
          <w:szCs w:val="36"/>
          <w:lang w:val="en-US" w:eastAsia="zh-CN"/>
        </w:rPr>
        <w:t>报 价 表</w:t>
      </w:r>
      <w:r>
        <w:rPr>
          <w:rFonts w:hint="eastAsia" w:asciiTheme="minorEastAsia" w:hAnsiTheme="minorEastAsia" w:cstheme="minorEastAsia"/>
          <w:b/>
          <w:bCs/>
          <w:color w:val="000000"/>
          <w:sz w:val="36"/>
          <w:szCs w:val="36"/>
          <w:lang w:val="en-US" w:eastAsia="zh-CN"/>
        </w:rPr>
        <w:t>（格式）</w:t>
      </w:r>
    </w:p>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auto"/>
        <w:outlineLvl w:val="9"/>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采购项目名称：</w:t>
      </w:r>
    </w:p>
    <w:tbl>
      <w:tblPr>
        <w:tblStyle w:val="3"/>
        <w:tblW w:w="9744"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180"/>
        <w:gridCol w:w="625"/>
        <w:gridCol w:w="675"/>
        <w:gridCol w:w="825"/>
        <w:gridCol w:w="2505"/>
        <w:gridCol w:w="87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1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序号</w:t>
            </w:r>
          </w:p>
        </w:tc>
        <w:tc>
          <w:tcPr>
            <w:tcW w:w="218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货物名称</w:t>
            </w:r>
          </w:p>
        </w:tc>
        <w:tc>
          <w:tcPr>
            <w:tcW w:w="62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单位</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数量</w:t>
            </w:r>
          </w:p>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default" w:ascii="Calibri" w:hAnsi="Calibri" w:cs="Calibri"/>
                <w:b w:val="0"/>
                <w:bCs w:val="0"/>
                <w:color w:val="000000"/>
                <w:w w:val="98"/>
                <w:sz w:val="21"/>
                <w:szCs w:val="21"/>
                <w:lang w:val="en-US" w:eastAsia="zh-CN"/>
              </w:rPr>
              <w:t>①</w:t>
            </w:r>
          </w:p>
        </w:tc>
        <w:tc>
          <w:tcPr>
            <w:tcW w:w="82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品牌、型号</w:t>
            </w:r>
          </w:p>
        </w:tc>
        <w:tc>
          <w:tcPr>
            <w:tcW w:w="250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技术参数及性能配置要求</w:t>
            </w:r>
          </w:p>
        </w:tc>
        <w:tc>
          <w:tcPr>
            <w:tcW w:w="87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单价（元）</w:t>
            </w:r>
          </w:p>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default" w:ascii="Calibri" w:hAnsi="Calibri" w:cs="Calibri"/>
                <w:b w:val="0"/>
                <w:bCs w:val="0"/>
                <w:color w:val="000000"/>
                <w:w w:val="98"/>
                <w:sz w:val="21"/>
                <w:szCs w:val="21"/>
                <w:lang w:val="en-US" w:eastAsia="zh-CN"/>
              </w:rPr>
              <w:t>②</w:t>
            </w:r>
          </w:p>
        </w:tc>
        <w:tc>
          <w:tcPr>
            <w:tcW w:w="135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单项合价</w:t>
            </w:r>
          </w:p>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（元）</w:t>
            </w:r>
          </w:p>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default" w:asciiTheme="minorEastAsia" w:hAnsiTheme="minorEastAsia" w:cstheme="minorEastAsia"/>
                <w:b w:val="0"/>
                <w:bCs w:val="0"/>
                <w:color w:val="000000"/>
                <w:w w:val="98"/>
                <w:sz w:val="21"/>
                <w:szCs w:val="21"/>
                <w:lang w:val="en-US" w:eastAsia="zh-CN"/>
              </w:rPr>
            </w:pPr>
            <w:r>
              <w:rPr>
                <w:rFonts w:hint="default" w:ascii="Calibri" w:hAnsi="Calibri" w:cs="Calibri"/>
                <w:b w:val="0"/>
                <w:bCs w:val="0"/>
                <w:color w:val="000000"/>
                <w:w w:val="98"/>
                <w:sz w:val="21"/>
                <w:szCs w:val="21"/>
                <w:lang w:val="en-US" w:eastAsia="zh-CN"/>
              </w:rPr>
              <w:t>③</w:t>
            </w:r>
            <w:r>
              <w:rPr>
                <w:rFonts w:hint="eastAsia" w:asciiTheme="minorEastAsia" w:hAnsiTheme="minorEastAsia" w:cstheme="minorEastAsia"/>
                <w:b w:val="0"/>
                <w:bCs w:val="0"/>
                <w:color w:val="000000"/>
                <w:w w:val="98"/>
                <w:sz w:val="21"/>
                <w:szCs w:val="21"/>
                <w:lang w:val="en-US" w:eastAsia="zh-CN"/>
              </w:rPr>
              <w:t>=</w:t>
            </w:r>
            <w:r>
              <w:rPr>
                <w:rFonts w:hint="default" w:ascii="Calibri" w:hAnsi="Calibri" w:cs="Calibri"/>
                <w:b w:val="0"/>
                <w:bCs w:val="0"/>
                <w:color w:val="000000"/>
                <w:w w:val="98"/>
                <w:sz w:val="21"/>
                <w:szCs w:val="21"/>
                <w:lang w:val="en-US" w:eastAsia="zh-CN"/>
              </w:rPr>
              <w:t>①</w:t>
            </w:r>
            <w:r>
              <w:rPr>
                <w:rFonts w:hint="default" w:ascii="Arial" w:hAnsi="Arial" w:cs="Arial"/>
                <w:b w:val="0"/>
                <w:bCs w:val="0"/>
                <w:color w:val="000000"/>
                <w:w w:val="98"/>
                <w:sz w:val="21"/>
                <w:szCs w:val="21"/>
                <w:lang w:val="en-US" w:eastAsia="zh-CN"/>
              </w:rPr>
              <w:t>×</w:t>
            </w:r>
            <w:r>
              <w:rPr>
                <w:rFonts w:hint="default" w:ascii="Calibri" w:hAnsi="Calibri" w:cs="Calibri"/>
                <w:b w:val="0"/>
                <w:bCs w:val="0"/>
                <w:color w:val="000000"/>
                <w:w w:val="98"/>
                <w:sz w:val="21"/>
                <w:szCs w:val="21"/>
                <w:lang w:val="en-US" w:eastAsia="zh-CN"/>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1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r>
              <w:rPr>
                <w:rFonts w:hint="eastAsia" w:asciiTheme="minorEastAsia" w:hAnsiTheme="minorEastAsia" w:eastAsiaTheme="minorEastAsia" w:cstheme="minorEastAsia"/>
                <w:b w:val="0"/>
                <w:bCs w:val="0"/>
                <w:color w:val="000000"/>
                <w:w w:val="98"/>
                <w:sz w:val="21"/>
                <w:szCs w:val="21"/>
                <w:lang w:val="en-US" w:eastAsia="zh-CN"/>
              </w:rPr>
              <w:t>1</w:t>
            </w:r>
          </w:p>
        </w:tc>
        <w:tc>
          <w:tcPr>
            <w:tcW w:w="218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7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cstheme="minorEastAsia"/>
                <w:b w:val="0"/>
                <w:bCs w:val="0"/>
                <w:color w:val="000000"/>
                <w:w w:val="98"/>
                <w:sz w:val="21"/>
                <w:szCs w:val="21"/>
                <w:lang w:val="en-US" w:eastAsia="zh-CN"/>
              </w:rPr>
            </w:pPr>
          </w:p>
        </w:tc>
        <w:tc>
          <w:tcPr>
            <w:tcW w:w="250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7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135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1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outlineLvl w:val="9"/>
              <w:rPr>
                <w:rFonts w:hint="default" w:asciiTheme="minorEastAsia" w:hAnsiTheme="minorEastAsia" w:eastAsia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2</w:t>
            </w:r>
          </w:p>
        </w:tc>
        <w:tc>
          <w:tcPr>
            <w:tcW w:w="218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7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250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7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135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1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3</w:t>
            </w:r>
          </w:p>
        </w:tc>
        <w:tc>
          <w:tcPr>
            <w:tcW w:w="218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7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250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7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135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1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outlineLvl w:val="9"/>
              <w:rPr>
                <w:rFonts w:hint="default"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4</w:t>
            </w:r>
          </w:p>
        </w:tc>
        <w:tc>
          <w:tcPr>
            <w:tcW w:w="218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7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250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7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135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1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outlineLvl w:val="9"/>
              <w:rPr>
                <w:rFonts w:hint="default"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5</w:t>
            </w:r>
          </w:p>
        </w:tc>
        <w:tc>
          <w:tcPr>
            <w:tcW w:w="218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7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250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7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135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1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outlineLvl w:val="9"/>
              <w:rPr>
                <w:rFonts w:hint="default"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w:t>
            </w:r>
          </w:p>
        </w:tc>
        <w:tc>
          <w:tcPr>
            <w:tcW w:w="218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7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250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7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135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1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outlineLvl w:val="9"/>
              <w:rPr>
                <w:rFonts w:hint="default" w:asciiTheme="minorEastAsia" w:hAnsiTheme="minorEastAsia" w:eastAsia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w:t>
            </w:r>
          </w:p>
        </w:tc>
        <w:tc>
          <w:tcPr>
            <w:tcW w:w="218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67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2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2505"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87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c>
          <w:tcPr>
            <w:tcW w:w="1350" w:type="dxa"/>
            <w:vAlign w:val="top"/>
          </w:tcPr>
          <w:p>
            <w:pPr>
              <w:keepNext w:val="0"/>
              <w:keepLines w:val="0"/>
              <w:pageBreakBefore w:val="0"/>
              <w:widowControl/>
              <w:kinsoku/>
              <w:wordWrap/>
              <w:overflowPunct/>
              <w:topLinePunct w:val="0"/>
              <w:autoSpaceDE/>
              <w:autoSpaceDN/>
              <w:bidi w:val="0"/>
              <w:adjustRightInd/>
              <w:snapToGrid/>
              <w:spacing w:line="320" w:lineRule="exact"/>
              <w:ind w:right="0" w:rightChars="0" w:firstLine="410" w:firstLineChars="200"/>
              <w:jc w:val="left"/>
              <w:textAlignment w:val="auto"/>
              <w:outlineLvl w:val="9"/>
              <w:rPr>
                <w:rFonts w:hint="eastAsia" w:asciiTheme="minorEastAsia" w:hAnsiTheme="minorEastAsia" w:eastAsiaTheme="minorEastAsia" w:cstheme="minorEastAsia"/>
                <w:b w:val="0"/>
                <w:bCs w:val="0"/>
                <w:color w:val="000000"/>
                <w:w w:val="98"/>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744" w:type="dxa"/>
            <w:gridSpan w:val="8"/>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 xml:space="preserve">总报价：人民币（大写）                                           </w:t>
            </w:r>
            <w:r>
              <w:rPr>
                <w:rFonts w:hint="eastAsia" w:asciiTheme="minorEastAsia" w:hAnsiTheme="minorEastAsia" w:eastAsiaTheme="minorEastAsia" w:cstheme="minorEastAsia"/>
                <w:b w:val="0"/>
                <w:bCs w:val="0"/>
                <w:color w:val="000000"/>
                <w:w w:val="98"/>
                <w:sz w:val="21"/>
                <w:szCs w:val="21"/>
                <w:lang w:val="en-US" w:eastAsia="zh-CN"/>
              </w:rPr>
              <w:t xml:space="preserve">  （￥：  </w:t>
            </w:r>
            <w:r>
              <w:rPr>
                <w:rFonts w:hint="eastAsia" w:asciiTheme="minorEastAsia" w:hAnsiTheme="minorEastAsia" w:cstheme="minorEastAsia"/>
                <w:b w:val="0"/>
                <w:bCs w:val="0"/>
                <w:color w:val="000000"/>
                <w:w w:val="98"/>
                <w:sz w:val="21"/>
                <w:szCs w:val="21"/>
                <w:lang w:val="en-US" w:eastAsia="zh-CN"/>
              </w:rPr>
              <w:t xml:space="preserve">    </w:t>
            </w:r>
            <w:r>
              <w:rPr>
                <w:rFonts w:hint="eastAsia" w:asciiTheme="minorEastAsia" w:hAnsiTheme="minorEastAsia" w:eastAsiaTheme="minorEastAsia" w:cstheme="minorEastAsia"/>
                <w:b w:val="0"/>
                <w:bCs w:val="0"/>
                <w:color w:val="000000"/>
                <w:w w:val="98"/>
                <w:sz w:val="21"/>
                <w:szCs w:val="21"/>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44" w:type="dxa"/>
            <w:gridSpan w:val="8"/>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44" w:type="dxa"/>
            <w:gridSpan w:val="8"/>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交付地点：</w:t>
            </w:r>
          </w:p>
        </w:tc>
      </w:tr>
    </w:tbl>
    <w:p>
      <w:pPr>
        <w:keepNext w:val="0"/>
        <w:keepLines w:val="0"/>
        <w:pageBreakBefore w:val="0"/>
        <w:widowControl/>
        <w:kinsoku/>
        <w:wordWrap/>
        <w:overflowPunct/>
        <w:topLinePunct w:val="0"/>
        <w:autoSpaceDE/>
        <w:autoSpaceDN/>
        <w:bidi w:val="0"/>
        <w:adjustRightInd/>
        <w:snapToGrid/>
        <w:spacing w:line="360" w:lineRule="exact"/>
        <w:ind w:right="0" w:rightChars="0" w:firstLine="410" w:firstLineChars="200"/>
        <w:jc w:val="left"/>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注：1、所有价格均用人民币表示，单位为元，精确到小数点后两位数。</w:t>
      </w:r>
    </w:p>
    <w:p>
      <w:pPr>
        <w:keepNext w:val="0"/>
        <w:keepLines w:val="0"/>
        <w:pageBreakBefore w:val="0"/>
        <w:kinsoku/>
        <w:wordWrap/>
        <w:overflowPunct/>
        <w:topLinePunct w:val="0"/>
        <w:autoSpaceDE/>
        <w:autoSpaceDN/>
        <w:bidi w:val="0"/>
        <w:adjustRightInd/>
        <w:spacing w:line="240" w:lineRule="auto"/>
        <w:ind w:firstLine="410" w:firstLineChars="200"/>
        <w:textAlignment w:val="auto"/>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 xml:space="preserve">    2、报价指货物、服务、随配附件、备品备件、工具、货物运抵指定交货地点、安装、调试的各种费用和售后服务、税金及其它所有成本、费用的总和。供应商在固定总价中必须考虑各种风险费用。在合同实施时，采购人将不予支付合同以外的其他费用。</w:t>
      </w:r>
    </w:p>
    <w:p>
      <w:pPr>
        <w:keepNext w:val="0"/>
        <w:keepLines w:val="0"/>
        <w:pageBreakBefore w:val="0"/>
        <w:widowControl/>
        <w:kinsoku/>
        <w:wordWrap/>
        <w:overflowPunct/>
        <w:topLinePunct w:val="0"/>
        <w:autoSpaceDE/>
        <w:autoSpaceDN/>
        <w:bidi w:val="0"/>
        <w:adjustRightInd/>
        <w:snapToGrid/>
        <w:spacing w:line="360" w:lineRule="exact"/>
        <w:ind w:right="0" w:rightChars="0" w:firstLine="820" w:firstLineChars="400"/>
        <w:jc w:val="left"/>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3、报价中的“货物名称、单位、数量、品牌型号、技术参数及性能配置要求、单价、单项合价”必须如实完整填写，没有则填无，填写有缺漏的，其响应文件作无效处理。</w:t>
      </w:r>
    </w:p>
    <w:p>
      <w:pPr>
        <w:keepNext w:val="0"/>
        <w:keepLines w:val="0"/>
        <w:pageBreakBefore w:val="0"/>
        <w:widowControl/>
        <w:kinsoku/>
        <w:wordWrap/>
        <w:overflowPunct/>
        <w:topLinePunct w:val="0"/>
        <w:autoSpaceDE/>
        <w:autoSpaceDN/>
        <w:bidi w:val="0"/>
        <w:adjustRightInd/>
        <w:snapToGrid/>
        <w:spacing w:line="360" w:lineRule="exact"/>
        <w:ind w:right="0" w:rightChars="0" w:firstLine="820" w:firstLineChars="400"/>
        <w:jc w:val="left"/>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4、报价一经涂改，应在涂改处加盖供应商公章或者由法定代表人或者授权委托人签字或者盖章，否则其响应文件作无效处理。</w:t>
      </w:r>
    </w:p>
    <w:p>
      <w:pPr>
        <w:keepNext w:val="0"/>
        <w:keepLines w:val="0"/>
        <w:pageBreakBefore w:val="0"/>
        <w:widowControl/>
        <w:kinsoku/>
        <w:wordWrap/>
        <w:overflowPunct/>
        <w:topLinePunct w:val="0"/>
        <w:autoSpaceDE/>
        <w:autoSpaceDN/>
        <w:bidi w:val="0"/>
        <w:adjustRightInd/>
        <w:snapToGrid/>
        <w:spacing w:line="36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right="0" w:rightChars="0" w:firstLine="410" w:firstLineChars="200"/>
        <w:jc w:val="left"/>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 xml:space="preserve">法定代表人或者其委托代理人（签字）：                    </w:t>
      </w:r>
    </w:p>
    <w:p>
      <w:pPr>
        <w:keepNext w:val="0"/>
        <w:keepLines w:val="0"/>
        <w:pageBreakBefore w:val="0"/>
        <w:widowControl/>
        <w:kinsoku/>
        <w:wordWrap/>
        <w:overflowPunct/>
        <w:topLinePunct w:val="0"/>
        <w:autoSpaceDE/>
        <w:autoSpaceDN/>
        <w:bidi w:val="0"/>
        <w:adjustRightInd/>
        <w:snapToGrid/>
        <w:spacing w:line="360" w:lineRule="exact"/>
        <w:ind w:right="0" w:rightChars="0" w:firstLine="410" w:firstLineChars="200"/>
        <w:jc w:val="left"/>
        <w:textAlignment w:val="auto"/>
        <w:outlineLvl w:val="9"/>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 xml:space="preserve">供应商（盖公章）：      </w:t>
      </w:r>
    </w:p>
    <w:p>
      <w:pPr>
        <w:ind w:firstLine="1025" w:firstLineChars="500"/>
        <w:rPr>
          <w:rFonts w:hint="eastAsia" w:asciiTheme="minorEastAsia" w:hAnsiTheme="minorEastAsia" w:cstheme="minorEastAsia"/>
          <w:b w:val="0"/>
          <w:bCs w:val="0"/>
          <w:color w:val="000000"/>
          <w:w w:val="98"/>
          <w:sz w:val="21"/>
          <w:szCs w:val="21"/>
          <w:lang w:val="en-US" w:eastAsia="zh-CN"/>
        </w:rPr>
      </w:pPr>
      <w:r>
        <w:rPr>
          <w:rFonts w:hint="eastAsia" w:asciiTheme="minorEastAsia" w:hAnsiTheme="minorEastAsia" w:cstheme="minorEastAsia"/>
          <w:b w:val="0"/>
          <w:bCs w:val="0"/>
          <w:color w:val="000000"/>
          <w:w w:val="98"/>
          <w:sz w:val="21"/>
          <w:szCs w:val="21"/>
          <w:lang w:val="en-US" w:eastAsia="zh-CN"/>
        </w:rPr>
        <w:t>报价时间：   年   月   日</w:t>
      </w:r>
    </w:p>
    <w:p>
      <w:pPr>
        <w:ind w:firstLine="1025" w:firstLineChars="500"/>
        <w:rPr>
          <w:rFonts w:hint="eastAsia" w:asciiTheme="minorEastAsia" w:hAnsiTheme="minorEastAsia" w:cstheme="minorEastAsia"/>
          <w:b w:val="0"/>
          <w:bCs w:val="0"/>
          <w:color w:val="000000"/>
          <w:w w:val="98"/>
          <w:sz w:val="21"/>
          <w:szCs w:val="21"/>
          <w:lang w:val="en-US" w:eastAsia="zh-CN"/>
        </w:rPr>
      </w:pPr>
    </w:p>
    <w:p>
      <w:pPr>
        <w:ind w:firstLine="1025" w:firstLineChars="500"/>
        <w:rPr>
          <w:rFonts w:hint="eastAsia" w:asciiTheme="minorEastAsia" w:hAnsiTheme="minorEastAsia" w:cstheme="minorEastAsia"/>
          <w:b w:val="0"/>
          <w:bCs w:val="0"/>
          <w:color w:val="000000"/>
          <w:w w:val="98"/>
          <w:sz w:val="21"/>
          <w:szCs w:val="21"/>
          <w:lang w:val="en-US" w:eastAsia="zh-CN"/>
        </w:rPr>
      </w:pPr>
    </w:p>
    <w:p>
      <w:pPr>
        <w:ind w:firstLine="1025" w:firstLineChars="500"/>
        <w:rPr>
          <w:rFonts w:hint="eastAsia" w:asciiTheme="minorEastAsia" w:hAnsiTheme="minorEastAsia" w:cstheme="minorEastAsia"/>
          <w:b w:val="0"/>
          <w:bCs w:val="0"/>
          <w:color w:val="000000"/>
          <w:w w:val="98"/>
          <w:sz w:val="21"/>
          <w:szCs w:val="21"/>
          <w:lang w:val="en-US" w:eastAsia="zh-CN"/>
        </w:rPr>
      </w:pPr>
    </w:p>
    <w:p>
      <w:pPr>
        <w:ind w:firstLine="1025" w:firstLineChars="500"/>
        <w:rPr>
          <w:rFonts w:hint="eastAsia" w:asciiTheme="minorEastAsia" w:hAnsiTheme="minorEastAsia" w:cstheme="minorEastAsia"/>
          <w:b w:val="0"/>
          <w:bCs w:val="0"/>
          <w:color w:val="000000"/>
          <w:w w:val="98"/>
          <w:sz w:val="21"/>
          <w:szCs w:val="21"/>
          <w:lang w:val="en-US" w:eastAsia="zh-CN"/>
        </w:rPr>
      </w:pPr>
    </w:p>
    <w:p>
      <w:pPr>
        <w:rPr>
          <w:rFonts w:hint="eastAsia" w:asciiTheme="minorEastAsia" w:hAnsiTheme="minorEastAsia" w:cstheme="minorEastAsia"/>
          <w:b w:val="0"/>
          <w:bCs w:val="0"/>
          <w:color w:val="000000"/>
          <w:w w:val="98"/>
          <w:sz w:val="21"/>
          <w:szCs w:val="21"/>
          <w:lang w:val="en-US" w:eastAsia="zh-CN"/>
        </w:rPr>
      </w:pPr>
    </w:p>
    <w:p>
      <w:pPr>
        <w:ind w:firstLine="1025" w:firstLineChars="500"/>
        <w:rPr>
          <w:rFonts w:hint="eastAsia" w:asciiTheme="minorEastAsia" w:hAnsiTheme="minorEastAsia" w:cstheme="minorEastAsia"/>
          <w:b w:val="0"/>
          <w:bCs w:val="0"/>
          <w:color w:val="000000"/>
          <w:w w:val="98"/>
          <w:sz w:val="21"/>
          <w:szCs w:val="21"/>
          <w:lang w:val="en-US" w:eastAsia="zh-CN"/>
        </w:rPr>
      </w:pPr>
    </w:p>
    <w:p>
      <w:pPr>
        <w:ind w:firstLine="1025" w:firstLineChars="500"/>
        <w:rPr>
          <w:rFonts w:hint="eastAsia" w:asciiTheme="minorEastAsia" w:hAnsiTheme="minorEastAsia" w:cstheme="minorEastAsia"/>
          <w:b w:val="0"/>
          <w:bCs w:val="0"/>
          <w:color w:val="000000"/>
          <w:w w:val="98"/>
          <w:sz w:val="21"/>
          <w:szCs w:val="21"/>
          <w:lang w:val="en-US" w:eastAsia="zh-CN"/>
        </w:rPr>
      </w:pPr>
    </w:p>
    <w:p>
      <w:pPr>
        <w:ind w:firstLine="1025" w:firstLineChars="500"/>
        <w:rPr>
          <w:rFonts w:hint="eastAsia" w:asciiTheme="minorEastAsia" w:hAnsiTheme="minorEastAsia" w:cstheme="minorEastAsia"/>
          <w:b w:val="0"/>
          <w:bCs w:val="0"/>
          <w:color w:val="000000"/>
          <w:w w:val="98"/>
          <w:sz w:val="21"/>
          <w:szCs w:val="21"/>
          <w:lang w:val="en-US" w:eastAsia="zh-CN"/>
        </w:rPr>
      </w:pPr>
    </w:p>
    <w:p>
      <w:pPr>
        <w:ind w:firstLine="1025" w:firstLineChars="500"/>
        <w:rPr>
          <w:rFonts w:hint="eastAsia" w:asciiTheme="minorEastAsia" w:hAnsiTheme="minorEastAsia" w:cstheme="minorEastAsia"/>
          <w:b w:val="0"/>
          <w:bCs w:val="0"/>
          <w:color w:val="000000"/>
          <w:w w:val="98"/>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附件</w:t>
      </w:r>
      <w:r>
        <w:rPr>
          <w:rFonts w:hint="eastAsia" w:asciiTheme="minorEastAsia" w:hAnsiTheme="minorEastAsia" w:cstheme="minorEastAsia"/>
          <w:b w:val="0"/>
          <w:bCs w:val="0"/>
          <w:color w:val="000000"/>
          <w:sz w:val="28"/>
          <w:szCs w:val="28"/>
          <w:lang w:val="en-US" w:eastAsia="zh-CN"/>
        </w:rPr>
        <w:t>3</w:t>
      </w:r>
    </w:p>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color w:val="000000"/>
          <w:sz w:val="36"/>
          <w:szCs w:val="36"/>
          <w:lang w:val="en-US" w:eastAsia="zh-CN"/>
        </w:rPr>
      </w:pPr>
      <w:r>
        <w:rPr>
          <w:rFonts w:hint="eastAsia" w:asciiTheme="minorEastAsia" w:hAnsiTheme="minorEastAsia" w:cstheme="minorEastAsia"/>
          <w:b/>
          <w:bCs/>
          <w:color w:val="000000"/>
          <w:sz w:val="36"/>
          <w:szCs w:val="36"/>
          <w:lang w:val="en-US" w:eastAsia="zh-CN"/>
        </w:rPr>
        <w:t>商务、</w:t>
      </w:r>
      <w:r>
        <w:rPr>
          <w:rFonts w:hint="eastAsia" w:asciiTheme="minorEastAsia" w:hAnsiTheme="minorEastAsia" w:eastAsiaTheme="minorEastAsia" w:cstheme="minorEastAsia"/>
          <w:b/>
          <w:bCs/>
          <w:color w:val="000000"/>
          <w:sz w:val="36"/>
          <w:szCs w:val="36"/>
          <w:lang w:val="en-US" w:eastAsia="zh-CN"/>
        </w:rPr>
        <w:t>技术</w:t>
      </w:r>
      <w:r>
        <w:rPr>
          <w:rFonts w:hint="eastAsia" w:asciiTheme="minorEastAsia" w:hAnsiTheme="minorEastAsia" w:cstheme="minorEastAsia"/>
          <w:b/>
          <w:bCs/>
          <w:color w:val="000000"/>
          <w:sz w:val="36"/>
          <w:szCs w:val="36"/>
          <w:lang w:val="en-US" w:eastAsia="zh-CN"/>
        </w:rPr>
        <w:t>响应</w:t>
      </w:r>
      <w:r>
        <w:rPr>
          <w:rFonts w:hint="eastAsia" w:asciiTheme="minorEastAsia" w:hAnsiTheme="minorEastAsia" w:eastAsiaTheme="minorEastAsia" w:cstheme="minorEastAsia"/>
          <w:b/>
          <w:bCs/>
          <w:color w:val="000000"/>
          <w:sz w:val="36"/>
          <w:szCs w:val="36"/>
          <w:lang w:val="en-US" w:eastAsia="zh-CN"/>
        </w:rPr>
        <w:t>、</w:t>
      </w:r>
      <w:r>
        <w:rPr>
          <w:rFonts w:hint="eastAsia" w:asciiTheme="minorEastAsia" w:hAnsiTheme="minorEastAsia" w:cstheme="minorEastAsia"/>
          <w:b/>
          <w:bCs/>
          <w:color w:val="000000"/>
          <w:sz w:val="36"/>
          <w:szCs w:val="36"/>
          <w:lang w:val="en-US" w:eastAsia="zh-CN"/>
        </w:rPr>
        <w:t>偏离</w:t>
      </w:r>
      <w:r>
        <w:rPr>
          <w:rFonts w:hint="eastAsia" w:asciiTheme="minorEastAsia" w:hAnsiTheme="minorEastAsia" w:eastAsiaTheme="minorEastAsia" w:cstheme="minorEastAsia"/>
          <w:b/>
          <w:bCs/>
          <w:color w:val="000000"/>
          <w:sz w:val="36"/>
          <w:szCs w:val="36"/>
          <w:lang w:val="en-US" w:eastAsia="zh-CN"/>
        </w:rPr>
        <w:t>情况说明表</w:t>
      </w:r>
      <w:r>
        <w:rPr>
          <w:rFonts w:hint="eastAsia" w:asciiTheme="minorEastAsia" w:hAnsiTheme="minorEastAsia" w:cstheme="minorEastAsia"/>
          <w:b/>
          <w:bCs/>
          <w:color w:val="000000"/>
          <w:sz w:val="36"/>
          <w:szCs w:val="36"/>
          <w:lang w:val="en-US" w:eastAsia="zh-CN"/>
        </w:rPr>
        <w:t>（格式）</w:t>
      </w:r>
    </w:p>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val="0"/>
          <w:bCs w:val="0"/>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采购项目名称：</w:t>
      </w:r>
    </w:p>
    <w:tbl>
      <w:tblPr>
        <w:tblStyle w:val="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254"/>
        <w:gridCol w:w="3449"/>
        <w:gridCol w:w="1367"/>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918" w:type="dxa"/>
            <w:gridSpan w:val="5"/>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一、商务需求部分（商务及其他售后服务要求）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r>
              <w:rPr>
                <w:rFonts w:hint="eastAsia" w:asciiTheme="minorEastAsia" w:hAnsiTheme="minorEastAsia" w:eastAsiaTheme="minorEastAsia" w:cstheme="minorEastAsia"/>
                <w:b w:val="0"/>
                <w:bCs w:val="0"/>
                <w:color w:val="000000"/>
                <w:w w:val="98"/>
                <w:sz w:val="24"/>
                <w:szCs w:val="24"/>
                <w:lang w:val="en-US" w:eastAsia="zh-CN"/>
              </w:rPr>
              <w:t>序号</w:t>
            </w:r>
          </w:p>
        </w:tc>
        <w:tc>
          <w:tcPr>
            <w:tcW w:w="3254"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kern w:val="2"/>
                <w:sz w:val="28"/>
                <w:szCs w:val="28"/>
                <w:vertAlign w:val="baseline"/>
                <w:lang w:val="en-US" w:eastAsia="zh-CN" w:bidi="ar-SA"/>
              </w:rPr>
            </w:pPr>
            <w:r>
              <w:rPr>
                <w:rFonts w:hint="eastAsia" w:asciiTheme="minorEastAsia" w:hAnsiTheme="minorEastAsia" w:cstheme="minorEastAsia"/>
                <w:b w:val="0"/>
                <w:bCs w:val="0"/>
                <w:color w:val="000000"/>
                <w:w w:val="98"/>
                <w:sz w:val="24"/>
                <w:szCs w:val="24"/>
                <w:lang w:val="en-US" w:eastAsia="zh-CN"/>
              </w:rPr>
              <w:t>竞争性谈判文件</w:t>
            </w:r>
            <w:r>
              <w:rPr>
                <w:rFonts w:hint="eastAsia" w:asciiTheme="minorEastAsia" w:hAnsiTheme="minorEastAsia" w:eastAsiaTheme="minorEastAsia" w:cstheme="minorEastAsia"/>
                <w:b w:val="0"/>
                <w:bCs w:val="0"/>
                <w:color w:val="000000"/>
                <w:w w:val="98"/>
                <w:sz w:val="24"/>
                <w:szCs w:val="24"/>
                <w:lang w:val="en-US" w:eastAsia="zh-CN"/>
              </w:rPr>
              <w:t>要求</w:t>
            </w:r>
          </w:p>
        </w:tc>
        <w:tc>
          <w:tcPr>
            <w:tcW w:w="3449"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r>
              <w:rPr>
                <w:rFonts w:hint="eastAsia" w:asciiTheme="minorEastAsia" w:hAnsiTheme="minorEastAsia" w:cstheme="minorEastAsia"/>
                <w:b w:val="0"/>
                <w:bCs w:val="0"/>
                <w:color w:val="000000"/>
                <w:w w:val="98"/>
                <w:sz w:val="24"/>
                <w:szCs w:val="24"/>
                <w:lang w:val="en-US" w:eastAsia="zh-CN"/>
              </w:rPr>
              <w:t>响应文件具体响应</w:t>
            </w:r>
          </w:p>
        </w:tc>
        <w:tc>
          <w:tcPr>
            <w:tcW w:w="1367"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r>
              <w:rPr>
                <w:rFonts w:hint="eastAsia" w:asciiTheme="minorEastAsia" w:hAnsiTheme="minorEastAsia" w:cstheme="minorEastAsia"/>
                <w:b w:val="0"/>
                <w:bCs w:val="0"/>
                <w:color w:val="000000"/>
                <w:w w:val="98"/>
                <w:sz w:val="24"/>
                <w:szCs w:val="24"/>
                <w:lang w:val="en-US" w:eastAsia="zh-CN"/>
              </w:rPr>
              <w:t>响应/</w:t>
            </w:r>
            <w:r>
              <w:rPr>
                <w:rFonts w:hint="eastAsia" w:asciiTheme="minorEastAsia" w:hAnsiTheme="minorEastAsia" w:eastAsiaTheme="minorEastAsia" w:cstheme="minorEastAsia"/>
                <w:b w:val="0"/>
                <w:bCs w:val="0"/>
                <w:color w:val="000000"/>
                <w:w w:val="98"/>
                <w:sz w:val="24"/>
                <w:szCs w:val="24"/>
                <w:lang w:val="en-US" w:eastAsia="zh-CN"/>
              </w:rPr>
              <w:t>偏离</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r>
              <w:rPr>
                <w:rFonts w:hint="eastAsia" w:asciiTheme="minorEastAsia" w:hAnsiTheme="minorEastAsia" w:eastAsiaTheme="minorEastAsia" w:cstheme="minorEastAsia"/>
                <w:b w:val="0"/>
                <w:bCs w:val="0"/>
                <w:color w:val="000000"/>
                <w:w w:val="98"/>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default" w:asciiTheme="minorEastAsia" w:hAnsiTheme="minorEastAsia" w:eastAsiaTheme="minorEastAsia" w:cstheme="minorEastAsia"/>
                <w:b w:val="0"/>
                <w:bCs w:val="0"/>
                <w:color w:val="000000"/>
                <w:w w:val="98"/>
                <w:sz w:val="24"/>
                <w:szCs w:val="24"/>
                <w:vertAlign w:val="baseline"/>
                <w:lang w:val="en-US" w:eastAsia="zh-CN"/>
              </w:rPr>
            </w:pPr>
            <w:r>
              <w:rPr>
                <w:rFonts w:hint="eastAsia" w:asciiTheme="minorEastAsia" w:hAnsiTheme="minorEastAsia" w:cstheme="minorEastAsia"/>
                <w:b w:val="0"/>
                <w:bCs w:val="0"/>
                <w:color w:val="000000"/>
                <w:w w:val="98"/>
                <w:sz w:val="24"/>
                <w:szCs w:val="24"/>
                <w:vertAlign w:val="baseline"/>
                <w:lang w:val="en-US" w:eastAsia="zh-CN"/>
              </w:rPr>
              <w:t>1</w:t>
            </w:r>
          </w:p>
        </w:tc>
        <w:tc>
          <w:tcPr>
            <w:tcW w:w="325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color w:val="000000"/>
                <w:kern w:val="2"/>
                <w:sz w:val="28"/>
                <w:szCs w:val="28"/>
                <w:vertAlign w:val="baseline"/>
                <w:lang w:val="en-US" w:eastAsia="zh-CN" w:bidi="ar-SA"/>
              </w:rPr>
            </w:pPr>
          </w:p>
        </w:tc>
        <w:tc>
          <w:tcPr>
            <w:tcW w:w="3449"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367"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136"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r>
              <w:rPr>
                <w:rFonts w:hint="eastAsia" w:asciiTheme="minorEastAsia" w:hAnsiTheme="minorEastAsia" w:cstheme="minorEastAsia"/>
                <w:b w:val="0"/>
                <w:bCs w:val="0"/>
                <w:color w:val="000000"/>
                <w:w w:val="98"/>
                <w:sz w:val="24"/>
                <w:szCs w:val="24"/>
                <w:vertAlign w:val="baseline"/>
                <w:lang w:val="en-US" w:eastAsia="zh-CN"/>
              </w:rPr>
              <w:t>2</w:t>
            </w:r>
          </w:p>
        </w:tc>
        <w:tc>
          <w:tcPr>
            <w:tcW w:w="325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color w:val="000000"/>
                <w:kern w:val="2"/>
                <w:sz w:val="28"/>
                <w:szCs w:val="28"/>
                <w:vertAlign w:val="baseline"/>
                <w:lang w:val="en-US" w:eastAsia="zh-CN" w:bidi="ar-SA"/>
              </w:rPr>
            </w:pPr>
          </w:p>
        </w:tc>
        <w:tc>
          <w:tcPr>
            <w:tcW w:w="3449"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367"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136"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r>
              <w:rPr>
                <w:rFonts w:hint="eastAsia" w:asciiTheme="minorEastAsia" w:hAnsiTheme="minorEastAsia" w:cstheme="minorEastAsia"/>
                <w:b w:val="0"/>
                <w:bCs w:val="0"/>
                <w:color w:val="000000"/>
                <w:w w:val="98"/>
                <w:sz w:val="24"/>
                <w:szCs w:val="24"/>
                <w:vertAlign w:val="baseline"/>
                <w:lang w:val="en-US" w:eastAsia="zh-CN"/>
              </w:rPr>
              <w:t>3</w:t>
            </w:r>
          </w:p>
        </w:tc>
        <w:tc>
          <w:tcPr>
            <w:tcW w:w="325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2"/>
                <w:sz w:val="21"/>
                <w:szCs w:val="21"/>
                <w:lang w:val="en-US" w:eastAsia="zh-CN" w:bidi="ar-SA"/>
              </w:rPr>
            </w:pPr>
          </w:p>
        </w:tc>
        <w:tc>
          <w:tcPr>
            <w:tcW w:w="3449"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367"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136"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r>
              <w:rPr>
                <w:rFonts w:hint="eastAsia" w:asciiTheme="minorEastAsia" w:hAnsiTheme="minorEastAsia" w:eastAsiaTheme="minorEastAsia" w:cstheme="minorEastAsia"/>
                <w:b w:val="0"/>
                <w:bCs w:val="0"/>
                <w:color w:val="000000"/>
                <w:w w:val="98"/>
                <w:sz w:val="24"/>
                <w:szCs w:val="24"/>
                <w:lang w:val="en-US" w:eastAsia="zh-CN"/>
              </w:rPr>
              <w:t>…</w:t>
            </w:r>
          </w:p>
        </w:tc>
        <w:tc>
          <w:tcPr>
            <w:tcW w:w="325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2"/>
                <w:sz w:val="21"/>
                <w:szCs w:val="21"/>
                <w:lang w:val="en-US" w:eastAsia="zh-CN" w:bidi="ar-SA"/>
              </w:rPr>
            </w:pPr>
          </w:p>
        </w:tc>
        <w:tc>
          <w:tcPr>
            <w:tcW w:w="3449"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367"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136"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12" w:type="dxa"/>
            <w:textDirection w:val="tbRlV"/>
          </w:tcPr>
          <w:p>
            <w:pPr>
              <w:keepNext w:val="0"/>
              <w:keepLines w:val="0"/>
              <w:pageBreakBefore w:val="0"/>
              <w:widowControl/>
              <w:kinsoku/>
              <w:wordWrap/>
              <w:overflowPunct/>
              <w:topLinePunct w:val="0"/>
              <w:autoSpaceDE/>
              <w:autoSpaceDN/>
              <w:bidi w:val="0"/>
              <w:adjustRightInd/>
              <w:snapToGrid/>
              <w:spacing w:line="440" w:lineRule="exact"/>
              <w:ind w:left="113" w:right="113" w:rightChars="0"/>
              <w:jc w:val="center"/>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w:t>
            </w:r>
          </w:p>
        </w:tc>
        <w:tc>
          <w:tcPr>
            <w:tcW w:w="3254" w:type="dxa"/>
            <w:textDirection w:val="tbRlV"/>
            <w:vAlign w:val="center"/>
          </w:tcPr>
          <w:p>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hint="eastAsia" w:ascii="宋体" w:hAnsi="宋体" w:eastAsia="宋体" w:cs="宋体"/>
                <w:bCs/>
                <w:color w:val="000000"/>
                <w:sz w:val="21"/>
                <w:szCs w:val="21"/>
                <w:lang w:val="en-US" w:eastAsia="zh-CN"/>
              </w:rPr>
            </w:pPr>
          </w:p>
        </w:tc>
        <w:tc>
          <w:tcPr>
            <w:tcW w:w="3449"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367"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136"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918" w:type="dxa"/>
            <w:gridSpan w:val="5"/>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r>
              <w:rPr>
                <w:rFonts w:hint="eastAsia" w:asciiTheme="minorEastAsia" w:hAnsiTheme="minorEastAsia" w:cstheme="minorEastAsia"/>
                <w:b w:val="0"/>
                <w:bCs w:val="0"/>
                <w:color w:val="000000"/>
                <w:w w:val="98"/>
                <w:sz w:val="24"/>
                <w:szCs w:val="24"/>
                <w:vertAlign w:val="baseline"/>
                <w:lang w:val="en-US" w:eastAsia="zh-CN"/>
              </w:rPr>
              <w:t>二、技术需求部分（技术参数及性能配置要求）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default" w:asciiTheme="minorEastAsia" w:hAnsiTheme="minorEastAsia" w:cstheme="minorEastAsia"/>
                <w:b w:val="0"/>
                <w:bCs w:val="0"/>
                <w:color w:val="000000"/>
                <w:w w:val="98"/>
                <w:sz w:val="24"/>
                <w:szCs w:val="24"/>
                <w:vertAlign w:val="baseline"/>
                <w:lang w:val="en-US" w:eastAsia="zh-CN"/>
              </w:rPr>
            </w:pPr>
            <w:r>
              <w:rPr>
                <w:rFonts w:hint="eastAsia" w:asciiTheme="minorEastAsia" w:hAnsiTheme="minorEastAsia" w:cstheme="minorEastAsia"/>
                <w:b w:val="0"/>
                <w:bCs w:val="0"/>
                <w:color w:val="000000"/>
                <w:w w:val="98"/>
                <w:sz w:val="24"/>
                <w:szCs w:val="24"/>
                <w:vertAlign w:val="baseline"/>
                <w:lang w:val="en-US" w:eastAsia="zh-CN"/>
              </w:rPr>
              <w:t>序号</w:t>
            </w:r>
          </w:p>
        </w:tc>
        <w:tc>
          <w:tcPr>
            <w:tcW w:w="3254"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kern w:val="2"/>
                <w:sz w:val="24"/>
                <w:szCs w:val="24"/>
                <w:vertAlign w:val="baseline"/>
                <w:lang w:val="en-US" w:eastAsia="zh-CN" w:bidi="ar-SA"/>
              </w:rPr>
            </w:pPr>
            <w:r>
              <w:rPr>
                <w:rFonts w:hint="eastAsia" w:asciiTheme="minorEastAsia" w:hAnsiTheme="minorEastAsia" w:cstheme="minorEastAsia"/>
                <w:b w:val="0"/>
                <w:bCs w:val="0"/>
                <w:color w:val="000000"/>
                <w:w w:val="98"/>
                <w:sz w:val="24"/>
                <w:szCs w:val="24"/>
                <w:lang w:val="en-US" w:eastAsia="zh-CN"/>
              </w:rPr>
              <w:t>竞争性谈判文件</w:t>
            </w:r>
            <w:r>
              <w:rPr>
                <w:rFonts w:hint="eastAsia" w:asciiTheme="minorEastAsia" w:hAnsiTheme="minorEastAsia" w:eastAsiaTheme="minorEastAsia" w:cstheme="minorEastAsia"/>
                <w:b w:val="0"/>
                <w:bCs w:val="0"/>
                <w:color w:val="000000"/>
                <w:w w:val="98"/>
                <w:sz w:val="24"/>
                <w:szCs w:val="24"/>
                <w:lang w:val="en-US" w:eastAsia="zh-CN"/>
              </w:rPr>
              <w:t>要求</w:t>
            </w:r>
          </w:p>
        </w:tc>
        <w:tc>
          <w:tcPr>
            <w:tcW w:w="3449"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kern w:val="2"/>
                <w:sz w:val="24"/>
                <w:szCs w:val="24"/>
                <w:vertAlign w:val="baseline"/>
                <w:lang w:val="en-US" w:eastAsia="zh-CN" w:bidi="ar-SA"/>
              </w:rPr>
            </w:pPr>
            <w:r>
              <w:rPr>
                <w:rFonts w:hint="eastAsia" w:asciiTheme="minorEastAsia" w:hAnsiTheme="minorEastAsia" w:cstheme="minorEastAsia"/>
                <w:b w:val="0"/>
                <w:bCs w:val="0"/>
                <w:color w:val="000000"/>
                <w:w w:val="98"/>
                <w:sz w:val="24"/>
                <w:szCs w:val="24"/>
                <w:lang w:val="en-US" w:eastAsia="zh-CN"/>
              </w:rPr>
              <w:t>响应文件具体响应</w:t>
            </w:r>
          </w:p>
        </w:tc>
        <w:tc>
          <w:tcPr>
            <w:tcW w:w="1367"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kern w:val="2"/>
                <w:sz w:val="24"/>
                <w:szCs w:val="24"/>
                <w:vertAlign w:val="baseline"/>
                <w:lang w:val="en-US" w:eastAsia="zh-CN" w:bidi="ar-SA"/>
              </w:rPr>
            </w:pPr>
            <w:r>
              <w:rPr>
                <w:rFonts w:hint="eastAsia" w:asciiTheme="minorEastAsia" w:hAnsiTheme="minorEastAsia" w:cstheme="minorEastAsia"/>
                <w:b w:val="0"/>
                <w:bCs w:val="0"/>
                <w:color w:val="000000"/>
                <w:w w:val="98"/>
                <w:sz w:val="24"/>
                <w:szCs w:val="24"/>
                <w:lang w:val="en-US" w:eastAsia="zh-CN"/>
              </w:rPr>
              <w:t>响应/</w:t>
            </w:r>
            <w:r>
              <w:rPr>
                <w:rFonts w:hint="eastAsia" w:asciiTheme="minorEastAsia" w:hAnsiTheme="minorEastAsia" w:eastAsiaTheme="minorEastAsia" w:cstheme="minorEastAsia"/>
                <w:b w:val="0"/>
                <w:bCs w:val="0"/>
                <w:color w:val="000000"/>
                <w:w w:val="98"/>
                <w:sz w:val="24"/>
                <w:szCs w:val="24"/>
                <w:lang w:val="en-US" w:eastAsia="zh-CN"/>
              </w:rPr>
              <w:t>偏离</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kern w:val="2"/>
                <w:sz w:val="24"/>
                <w:szCs w:val="24"/>
                <w:vertAlign w:val="baseline"/>
                <w:lang w:val="en-US" w:eastAsia="zh-CN" w:bidi="ar-SA"/>
              </w:rPr>
            </w:pPr>
            <w:r>
              <w:rPr>
                <w:rFonts w:hint="eastAsia" w:asciiTheme="minorEastAsia" w:hAnsiTheme="minorEastAsia" w:eastAsiaTheme="minorEastAsia" w:cstheme="minorEastAsia"/>
                <w:b w:val="0"/>
                <w:bCs w:val="0"/>
                <w:color w:val="000000"/>
                <w:w w:val="98"/>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vAlign w:val="top"/>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default" w:asciiTheme="minorEastAsia" w:hAnsiTheme="minorEastAsia" w:eastAsiaTheme="minorEastAsia" w:cstheme="minorEastAsia"/>
                <w:b w:val="0"/>
                <w:bCs w:val="0"/>
                <w:color w:val="000000"/>
                <w:w w:val="98"/>
                <w:kern w:val="2"/>
                <w:sz w:val="24"/>
                <w:szCs w:val="24"/>
                <w:vertAlign w:val="baseline"/>
                <w:lang w:val="en-US" w:eastAsia="zh-CN" w:bidi="ar-SA"/>
              </w:rPr>
            </w:pPr>
            <w:r>
              <w:rPr>
                <w:rFonts w:hint="eastAsia" w:asciiTheme="minorEastAsia" w:hAnsiTheme="minorEastAsia" w:cstheme="minorEastAsia"/>
                <w:b w:val="0"/>
                <w:bCs w:val="0"/>
                <w:color w:val="000000"/>
                <w:w w:val="98"/>
                <w:sz w:val="24"/>
                <w:szCs w:val="24"/>
                <w:vertAlign w:val="baseline"/>
                <w:lang w:val="en-US" w:eastAsia="zh-CN"/>
              </w:rPr>
              <w:t>1</w:t>
            </w:r>
          </w:p>
        </w:tc>
        <w:tc>
          <w:tcPr>
            <w:tcW w:w="3254"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3449"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367"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136"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vAlign w:val="top"/>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default" w:asciiTheme="minorEastAsia" w:hAnsiTheme="minorEastAsia" w:eastAsiaTheme="minorEastAsia" w:cstheme="minorEastAsia"/>
                <w:b w:val="0"/>
                <w:bCs w:val="0"/>
                <w:color w:val="000000"/>
                <w:w w:val="98"/>
                <w:kern w:val="2"/>
                <w:sz w:val="24"/>
                <w:szCs w:val="24"/>
                <w:vertAlign w:val="baseline"/>
                <w:lang w:val="en-US" w:eastAsia="zh-CN" w:bidi="ar-SA"/>
              </w:rPr>
            </w:pPr>
            <w:r>
              <w:rPr>
                <w:rFonts w:hint="eastAsia" w:asciiTheme="minorEastAsia" w:hAnsiTheme="minorEastAsia" w:cstheme="minorEastAsia"/>
                <w:b w:val="0"/>
                <w:bCs w:val="0"/>
                <w:color w:val="000000"/>
                <w:w w:val="98"/>
                <w:sz w:val="24"/>
                <w:szCs w:val="24"/>
                <w:vertAlign w:val="baseline"/>
                <w:lang w:val="en-US" w:eastAsia="zh-CN"/>
              </w:rPr>
              <w:t>2</w:t>
            </w:r>
          </w:p>
        </w:tc>
        <w:tc>
          <w:tcPr>
            <w:tcW w:w="3254"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3449"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367"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136"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vAlign w:val="top"/>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kern w:val="2"/>
                <w:sz w:val="24"/>
                <w:szCs w:val="24"/>
                <w:lang w:val="en-US" w:eastAsia="zh-CN" w:bidi="ar-SA"/>
              </w:rPr>
            </w:pPr>
            <w:r>
              <w:rPr>
                <w:rFonts w:hint="eastAsia" w:asciiTheme="minorEastAsia" w:hAnsiTheme="minorEastAsia" w:cstheme="minorEastAsia"/>
                <w:b w:val="0"/>
                <w:bCs w:val="0"/>
                <w:color w:val="000000"/>
                <w:w w:val="98"/>
                <w:sz w:val="24"/>
                <w:szCs w:val="24"/>
                <w:lang w:val="en-US" w:eastAsia="zh-CN"/>
              </w:rPr>
              <w:t>3</w:t>
            </w:r>
          </w:p>
        </w:tc>
        <w:tc>
          <w:tcPr>
            <w:tcW w:w="3254"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3449"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367"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136"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w:t>
            </w:r>
          </w:p>
        </w:tc>
        <w:tc>
          <w:tcPr>
            <w:tcW w:w="3254"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3449"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367"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c>
          <w:tcPr>
            <w:tcW w:w="1136" w:type="dxa"/>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2" w:type="dxa"/>
            <w:textDirection w:val="tbRlV"/>
            <w:vAlign w:val="top"/>
          </w:tcPr>
          <w:p>
            <w:pPr>
              <w:keepNext w:val="0"/>
              <w:keepLines w:val="0"/>
              <w:pageBreakBefore w:val="0"/>
              <w:widowControl/>
              <w:kinsoku/>
              <w:wordWrap/>
              <w:overflowPunct/>
              <w:topLinePunct w:val="0"/>
              <w:autoSpaceDE/>
              <w:autoSpaceDN/>
              <w:bidi w:val="0"/>
              <w:adjustRightInd/>
              <w:snapToGrid/>
              <w:spacing w:line="440" w:lineRule="exact"/>
              <w:ind w:left="113" w:leftChars="0" w:right="113" w:rightChars="0"/>
              <w:jc w:val="center"/>
              <w:textAlignment w:val="auto"/>
              <w:outlineLvl w:val="9"/>
              <w:rPr>
                <w:rFonts w:hint="eastAsia" w:asciiTheme="minorEastAsia" w:hAnsiTheme="minorEastAsia" w:eastAsiaTheme="minorEastAsia" w:cstheme="minorEastAsia"/>
                <w:b w:val="0"/>
                <w:bCs w:val="0"/>
                <w:color w:val="000000"/>
                <w:w w:val="98"/>
                <w:kern w:val="2"/>
                <w:sz w:val="24"/>
                <w:szCs w:val="24"/>
                <w:lang w:val="en-US" w:eastAsia="zh-CN" w:bidi="ar-SA"/>
              </w:rPr>
            </w:pPr>
            <w:r>
              <w:rPr>
                <w:rFonts w:hint="eastAsia" w:asciiTheme="minorEastAsia" w:hAnsiTheme="minorEastAsia" w:cstheme="minorEastAsia"/>
                <w:b w:val="0"/>
                <w:bCs w:val="0"/>
                <w:color w:val="000000"/>
                <w:w w:val="98"/>
                <w:sz w:val="24"/>
                <w:szCs w:val="24"/>
                <w:lang w:val="en-US" w:eastAsia="zh-CN"/>
              </w:rPr>
              <w:t>…</w:t>
            </w:r>
          </w:p>
        </w:tc>
        <w:tc>
          <w:tcPr>
            <w:tcW w:w="3254" w:type="dxa"/>
            <w:textDirection w:val="tbRlV"/>
            <w:vAlign w:val="center"/>
          </w:tcPr>
          <w:p>
            <w:pPr>
              <w:keepNext w:val="0"/>
              <w:keepLines w:val="0"/>
              <w:pageBreakBefore w:val="0"/>
              <w:kinsoku/>
              <w:wordWrap/>
              <w:overflowPunct/>
              <w:topLinePunct w:val="0"/>
              <w:autoSpaceDE/>
              <w:autoSpaceDN/>
              <w:bidi w:val="0"/>
              <w:adjustRightInd/>
              <w:snapToGrid w:val="0"/>
              <w:spacing w:line="240" w:lineRule="auto"/>
              <w:ind w:left="113" w:leftChars="0" w:right="113" w:rightChars="0"/>
              <w:jc w:val="center"/>
              <w:textAlignment w:val="auto"/>
              <w:rPr>
                <w:rFonts w:hint="eastAsia" w:ascii="宋体" w:hAnsi="宋体" w:eastAsia="宋体" w:cs="宋体"/>
                <w:bCs/>
                <w:color w:val="000000"/>
                <w:kern w:val="2"/>
                <w:sz w:val="21"/>
                <w:szCs w:val="21"/>
                <w:lang w:val="en-US" w:eastAsia="zh-CN" w:bidi="ar-SA"/>
              </w:rPr>
            </w:pPr>
            <w:r>
              <w:rPr>
                <w:rFonts w:hint="eastAsia" w:asciiTheme="minorEastAsia" w:hAnsiTheme="minorEastAsia" w:cstheme="minorEastAsia"/>
                <w:b w:val="0"/>
                <w:bCs w:val="0"/>
                <w:color w:val="000000"/>
                <w:w w:val="98"/>
                <w:sz w:val="24"/>
                <w:szCs w:val="24"/>
                <w:lang w:val="en-US" w:eastAsia="zh-CN"/>
              </w:rPr>
              <w:t>…</w:t>
            </w:r>
          </w:p>
        </w:tc>
        <w:tc>
          <w:tcPr>
            <w:tcW w:w="3449" w:type="dxa"/>
            <w:vAlign w:val="top"/>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kern w:val="2"/>
                <w:sz w:val="24"/>
                <w:szCs w:val="24"/>
                <w:vertAlign w:val="baseline"/>
                <w:lang w:val="en-US" w:eastAsia="zh-CN" w:bidi="ar-SA"/>
              </w:rPr>
            </w:pPr>
          </w:p>
        </w:tc>
        <w:tc>
          <w:tcPr>
            <w:tcW w:w="1367" w:type="dxa"/>
            <w:vAlign w:val="top"/>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kern w:val="2"/>
                <w:sz w:val="24"/>
                <w:szCs w:val="24"/>
                <w:vertAlign w:val="baseline"/>
                <w:lang w:val="en-US" w:eastAsia="zh-CN" w:bidi="ar-SA"/>
              </w:rPr>
            </w:pPr>
          </w:p>
        </w:tc>
        <w:tc>
          <w:tcPr>
            <w:tcW w:w="1136" w:type="dxa"/>
            <w:vAlign w:val="top"/>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val="0"/>
                <w:color w:val="000000"/>
                <w:w w:val="98"/>
                <w:kern w:val="2"/>
                <w:sz w:val="24"/>
                <w:szCs w:val="24"/>
                <w:vertAlign w:val="baseline"/>
                <w:lang w:val="en-US" w:eastAsia="zh-CN" w:bidi="ar-SA"/>
              </w:rPr>
            </w:pPr>
          </w:p>
        </w:tc>
      </w:tr>
    </w:tbl>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说明：</w:t>
      </w:r>
      <w:r>
        <w:rPr>
          <w:rFonts w:hint="eastAsia" w:asciiTheme="minorEastAsia" w:hAnsiTheme="minorEastAsia" w:cstheme="minorEastAsia"/>
          <w:b w:val="0"/>
          <w:bCs w:val="0"/>
          <w:color w:val="000000"/>
          <w:w w:val="98"/>
          <w:sz w:val="24"/>
          <w:szCs w:val="24"/>
          <w:lang w:val="en-US" w:eastAsia="zh-CN"/>
        </w:rPr>
        <w:t>1、应说明竞争性谈判响应文件对商务与技术要求的响应和偏离情况；</w:t>
      </w:r>
    </w:p>
    <w:p>
      <w:pPr>
        <w:keepNext w:val="0"/>
        <w:keepLines w:val="0"/>
        <w:pageBreakBefore w:val="0"/>
        <w:widowControl/>
        <w:kinsoku/>
        <w:wordWrap/>
        <w:overflowPunct/>
        <w:topLinePunct w:val="0"/>
        <w:autoSpaceDE/>
        <w:autoSpaceDN/>
        <w:bidi w:val="0"/>
        <w:adjustRightInd/>
        <w:snapToGrid/>
        <w:spacing w:line="440" w:lineRule="exact"/>
        <w:ind w:right="0" w:rightChars="0" w:firstLine="705" w:firstLineChars="3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2、应对照附件1项目采购需求的具体技术参数及性能（配置）和商务要求等竞争性文件内容</w:t>
      </w:r>
      <w:r>
        <w:rPr>
          <w:rFonts w:hint="eastAsia" w:asciiTheme="minorEastAsia" w:hAnsiTheme="minorEastAsia" w:eastAsiaTheme="minorEastAsia" w:cstheme="minorEastAsia"/>
          <w:b w:val="0"/>
          <w:bCs w:val="0"/>
          <w:color w:val="000000"/>
          <w:w w:val="98"/>
          <w:sz w:val="24"/>
          <w:szCs w:val="24"/>
          <w:lang w:val="en-US" w:eastAsia="zh-CN"/>
        </w:rPr>
        <w:t>，逐条说明所提供货物和服务已对竞争性谈判文件的</w:t>
      </w:r>
      <w:r>
        <w:rPr>
          <w:rFonts w:hint="eastAsia" w:asciiTheme="minorEastAsia" w:hAnsiTheme="minorEastAsia" w:cstheme="minorEastAsia"/>
          <w:b w:val="0"/>
          <w:bCs w:val="0"/>
          <w:color w:val="000000"/>
          <w:w w:val="98"/>
          <w:sz w:val="24"/>
          <w:szCs w:val="24"/>
          <w:lang w:val="en-US" w:eastAsia="zh-CN"/>
        </w:rPr>
        <w:t>商务、</w:t>
      </w:r>
      <w:r>
        <w:rPr>
          <w:rFonts w:hint="eastAsia" w:asciiTheme="minorEastAsia" w:hAnsiTheme="minorEastAsia" w:eastAsiaTheme="minorEastAsia" w:cstheme="minorEastAsia"/>
          <w:b w:val="0"/>
          <w:bCs w:val="0"/>
          <w:color w:val="000000"/>
          <w:w w:val="98"/>
          <w:sz w:val="24"/>
          <w:szCs w:val="24"/>
          <w:lang w:val="en-US" w:eastAsia="zh-CN"/>
        </w:rPr>
        <w:t>技术做出了实质性的响应，并申明与技术</w:t>
      </w:r>
      <w:r>
        <w:rPr>
          <w:rFonts w:hint="eastAsia" w:asciiTheme="minorEastAsia" w:hAnsiTheme="minorEastAsia" w:cstheme="minorEastAsia"/>
          <w:b w:val="0"/>
          <w:bCs w:val="0"/>
          <w:color w:val="000000"/>
          <w:w w:val="98"/>
          <w:sz w:val="24"/>
          <w:szCs w:val="24"/>
          <w:lang w:val="en-US" w:eastAsia="zh-CN"/>
        </w:rPr>
        <w:t>参数</w:t>
      </w:r>
      <w:r>
        <w:rPr>
          <w:rFonts w:hint="eastAsia" w:asciiTheme="minorEastAsia" w:hAnsiTheme="minorEastAsia" w:eastAsiaTheme="minorEastAsia" w:cstheme="minorEastAsia"/>
          <w:b w:val="0"/>
          <w:bCs w:val="0"/>
          <w:color w:val="000000"/>
          <w:w w:val="98"/>
          <w:sz w:val="24"/>
          <w:szCs w:val="24"/>
          <w:lang w:val="en-US" w:eastAsia="zh-CN"/>
        </w:rPr>
        <w:t>条文的响应和偏离</w:t>
      </w:r>
      <w:r>
        <w:rPr>
          <w:rFonts w:hint="eastAsia" w:asciiTheme="minorEastAsia" w:hAnsiTheme="minorEastAsia" w:cstheme="minorEastAsia"/>
          <w:b w:val="0"/>
          <w:bCs w:val="0"/>
          <w:color w:val="000000"/>
          <w:w w:val="98"/>
          <w:sz w:val="24"/>
          <w:szCs w:val="24"/>
          <w:lang w:val="en-US" w:eastAsia="zh-CN"/>
        </w:rPr>
        <w:t>情况</w:t>
      </w:r>
      <w:r>
        <w:rPr>
          <w:rFonts w:hint="eastAsia" w:asciiTheme="minorEastAsia" w:hAnsiTheme="minorEastAsia" w:eastAsiaTheme="minorEastAsia" w:cstheme="minorEastAsia"/>
          <w:b w:val="0"/>
          <w:bCs w:val="0"/>
          <w:color w:val="000000"/>
          <w:w w:val="98"/>
          <w:sz w:val="24"/>
          <w:szCs w:val="24"/>
          <w:lang w:val="en-US" w:eastAsia="zh-CN"/>
        </w:rPr>
        <w:t>。</w:t>
      </w:r>
      <w:r>
        <w:rPr>
          <w:rFonts w:hint="eastAsia" w:asciiTheme="minorEastAsia" w:hAnsiTheme="minorEastAsia" w:cstheme="minorEastAsia"/>
          <w:b w:val="0"/>
          <w:bCs w:val="0"/>
          <w:color w:val="000000"/>
          <w:w w:val="98"/>
          <w:sz w:val="24"/>
          <w:szCs w:val="24"/>
          <w:lang w:val="en-US" w:eastAsia="zh-CN"/>
        </w:rPr>
        <w:t>特别对具有商务、技术参数要求的，谈判供应商必须提供对应的详细应答。如果仅注明“符合”、“满足”或简单复制竞争性谈判文件要求，将导致谈判被拒绝。</w: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p>
      <w:pPr>
        <w:pStyle w:val="5"/>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法定代表人或授权代表签字：</w:t>
      </w:r>
      <w:r>
        <w:rPr>
          <w:rFonts w:hint="eastAsia" w:asciiTheme="minorEastAsia" w:hAnsiTheme="minorEastAsia" w:cstheme="minorEastAsia"/>
          <w:b w:val="0"/>
          <w:bCs w:val="0"/>
          <w:color w:val="000000"/>
          <w:w w:val="98"/>
          <w:sz w:val="24"/>
          <w:szCs w:val="24"/>
          <w:u w:val="single"/>
          <w:lang w:val="en-US" w:eastAsia="zh-CN"/>
        </w:rPr>
        <w:t xml:space="preserve">                         </w:t>
      </w:r>
      <w:r>
        <w:rPr>
          <w:rFonts w:hint="eastAsia" w:asciiTheme="minorEastAsia" w:hAnsiTheme="minorEastAsia" w:eastAsiaTheme="minorEastAsia" w:cstheme="minorEastAsia"/>
          <w:b w:val="0"/>
          <w:bCs w:val="0"/>
          <w:color w:val="000000"/>
          <w:w w:val="98"/>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谈判供应商名称（签章）：</w:t>
      </w:r>
      <w:r>
        <w:rPr>
          <w:rFonts w:hint="eastAsia" w:asciiTheme="minorEastAsia" w:hAnsiTheme="minorEastAsia" w:cstheme="minorEastAsia"/>
          <w:b w:val="0"/>
          <w:bCs w:val="0"/>
          <w:color w:val="000000"/>
          <w:w w:val="98"/>
          <w:sz w:val="24"/>
          <w:szCs w:val="24"/>
          <w:u w:val="single"/>
          <w:lang w:val="en-US" w:eastAsia="zh-CN"/>
        </w:rPr>
        <w:t xml:space="preserve">                            </w:t>
      </w:r>
      <w:r>
        <w:rPr>
          <w:rFonts w:hint="eastAsia" w:asciiTheme="minorEastAsia" w:hAnsiTheme="minorEastAsia" w:eastAsiaTheme="minorEastAsia" w:cstheme="minorEastAsia"/>
          <w:b w:val="0"/>
          <w:bCs w:val="0"/>
          <w:color w:val="000000"/>
          <w:w w:val="98"/>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right="0" w:rightChars="0" w:firstLine="2350" w:firstLineChars="10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 xml:space="preserve">日 期：   </w:t>
      </w:r>
      <w:r>
        <w:rPr>
          <w:rFonts w:hint="eastAsia" w:asciiTheme="minorEastAsia" w:hAnsiTheme="minorEastAsia" w:cstheme="minorEastAsia"/>
          <w:b w:val="0"/>
          <w:bCs w:val="0"/>
          <w:color w:val="000000"/>
          <w:w w:val="98"/>
          <w:sz w:val="24"/>
          <w:szCs w:val="24"/>
          <w:lang w:val="en-US" w:eastAsia="zh-CN"/>
        </w:rPr>
        <w:t xml:space="preserve"> </w:t>
      </w:r>
      <w:r>
        <w:rPr>
          <w:rFonts w:hint="eastAsia" w:asciiTheme="minorEastAsia" w:hAnsiTheme="minorEastAsia" w:eastAsiaTheme="minorEastAsia" w:cstheme="minorEastAsia"/>
          <w:b w:val="0"/>
          <w:bCs w:val="0"/>
          <w:color w:val="000000"/>
          <w:w w:val="98"/>
          <w:sz w:val="24"/>
          <w:szCs w:val="24"/>
          <w:lang w:val="en-US" w:eastAsia="zh-CN"/>
        </w:rPr>
        <w:t xml:space="preserve"> 年   月  </w:t>
      </w:r>
      <w:r>
        <w:rPr>
          <w:rFonts w:hint="eastAsia" w:asciiTheme="minorEastAsia" w:hAnsiTheme="minorEastAsia" w:cstheme="minorEastAsia"/>
          <w:b w:val="0"/>
          <w:bCs w:val="0"/>
          <w:color w:val="000000"/>
          <w:w w:val="98"/>
          <w:sz w:val="24"/>
          <w:szCs w:val="24"/>
          <w:lang w:val="en-US" w:eastAsia="zh-CN"/>
        </w:rPr>
        <w:t xml:space="preserve"> </w:t>
      </w:r>
      <w:r>
        <w:rPr>
          <w:rFonts w:hint="eastAsia" w:asciiTheme="minorEastAsia" w:hAnsiTheme="minorEastAsia" w:eastAsiaTheme="minorEastAsia" w:cstheme="minorEastAsia"/>
          <w:b w:val="0"/>
          <w:bCs w:val="0"/>
          <w:color w:val="000000"/>
          <w:w w:val="98"/>
          <w:sz w:val="24"/>
          <w:szCs w:val="24"/>
          <w:lang w:val="en-US" w:eastAsia="zh-CN"/>
        </w:rPr>
        <w:t>日</w:t>
      </w:r>
    </w:p>
    <w:p>
      <w:pPr>
        <w:ind w:firstLine="1025" w:firstLineChars="500"/>
        <w:rPr>
          <w:rFonts w:hint="eastAsia" w:asciiTheme="minorEastAsia" w:hAnsiTheme="minorEastAsia" w:cstheme="minorEastAsia"/>
          <w:b w:val="0"/>
          <w:bCs w:val="0"/>
          <w:color w:val="000000"/>
          <w:w w:val="98"/>
          <w:sz w:val="21"/>
          <w:szCs w:val="21"/>
          <w:lang w:val="en-US" w:eastAsia="zh-CN"/>
        </w:rPr>
      </w:pPr>
      <w:bookmarkStart w:id="0" w:name="_GoBack"/>
      <w:bookmarkEnd w:id="0"/>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C3758"/>
    <w:rsid w:val="064C3758"/>
    <w:rsid w:val="131C0CEA"/>
    <w:rsid w:val="1FEE51F5"/>
    <w:rsid w:val="22C84721"/>
    <w:rsid w:val="23C11263"/>
    <w:rsid w:val="290962CC"/>
    <w:rsid w:val="2ADB6503"/>
    <w:rsid w:val="2BCB2C38"/>
    <w:rsid w:val="46475E01"/>
    <w:rsid w:val="5C1F109B"/>
    <w:rsid w:val="60A805C3"/>
    <w:rsid w:val="62B3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首行缩进 21"/>
    <w:basedOn w:val="6"/>
    <w:qFormat/>
    <w:uiPriority w:val="0"/>
    <w:pPr>
      <w:ind w:firstLine="420" w:firstLineChars="200"/>
    </w:pPr>
    <w:rPr>
      <w:rFonts w:ascii="Calibri" w:hAnsi="Calibri"/>
      <w:szCs w:val="22"/>
    </w:rPr>
  </w:style>
  <w:style w:type="paragraph" w:customStyle="1" w:styleId="6">
    <w:name w:val="Body Text Indent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2021-03-12T02:05:00Z</dcterms:created>
  <dc:creator>kamassa</dc:creator>
  <cp:lastModifiedBy>[资产-收发秘书]李泳</cp:lastModifiedBy>
  <cp:lastPrinted>2021-03-12T11:03:00Z</cp:lastPrinted>
  <dcterms:modified xsi:type="dcterms:W3CDTF">2021-11-24T12:21:14Z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FB5BF4FF095C4B678C8E59021DDDCAF8</vt:lpwstr>
  </property>
</Properties>
</file>