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2020年秋季学期</w:t>
      </w:r>
      <w:r>
        <w:rPr>
          <w:rFonts w:hint="eastAsia" w:ascii="宋体" w:hAnsi="宋体"/>
          <w:bCs/>
          <w:sz w:val="32"/>
          <w:szCs w:val="32"/>
        </w:rPr>
        <w:t>体育器材</w:t>
      </w:r>
      <w:r>
        <w:rPr>
          <w:rFonts w:hint="eastAsia" w:ascii="宋体" w:hAnsi="宋体"/>
          <w:bCs/>
          <w:sz w:val="32"/>
          <w:szCs w:val="32"/>
          <w:lang w:eastAsia="zh-CN"/>
        </w:rPr>
        <w:t>采购</w:t>
      </w:r>
      <w:r>
        <w:rPr>
          <w:rFonts w:hint="eastAsia" w:ascii="宋体" w:hAnsi="宋体"/>
          <w:bCs/>
          <w:sz w:val="32"/>
          <w:szCs w:val="32"/>
        </w:rPr>
        <w:t>清单</w:t>
      </w:r>
    </w:p>
    <w:tbl>
      <w:tblPr>
        <w:tblStyle w:val="3"/>
        <w:tblW w:w="14232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84"/>
        <w:gridCol w:w="800"/>
        <w:gridCol w:w="700"/>
        <w:gridCol w:w="1084"/>
        <w:gridCol w:w="5455"/>
        <w:gridCol w:w="1185"/>
        <w:gridCol w:w="1044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货物名称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技术参数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小计（元）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跳高丈量尺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金陵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ZLC-7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铝合金、可伸缩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14325" cy="781050"/>
                  <wp:effectExtent l="0" t="0" r="9525" b="0"/>
                  <wp:docPr id="5" name="图片 5" descr="160628940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06289400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跳高横杆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金陵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HG-2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玻璃钢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51205" cy="382270"/>
                  <wp:effectExtent l="0" t="0" r="10795" b="17780"/>
                  <wp:docPr id="4" name="图片 4" descr="160628937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06289379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跳高架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副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金陵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TGJ-2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0.6～2.6（m）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IAAF 认证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6750" cy="781050"/>
                  <wp:effectExtent l="0" t="0" r="0" b="0"/>
                  <wp:docPr id="3" name="图片 3" descr="160628935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06289359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卷尺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野马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30米玻纤卷尺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规格：30m*13mm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高度精刻，PVC防水尺带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49300" cy="593090"/>
                  <wp:effectExtent l="0" t="0" r="12700" b="16510"/>
                  <wp:docPr id="1" name="图片 1" descr="16062892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06289287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钢尺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野马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pStyle w:val="2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尺带长10m，宽22mm，厚0.45mm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约370g</w:t>
            </w:r>
          </w:p>
          <w:p>
            <w:pPr>
              <w:pStyle w:val="2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外观卷尺壳采用ABS材质注塑成型，防压抗摔性好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49300" cy="523875"/>
                  <wp:effectExtent l="0" t="0" r="12700" b="9525"/>
                  <wp:docPr id="2" name="图片 2" descr="16062893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0628932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网球教练球车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威尔胜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3124W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1、超大储球框，可放350个网球，一体设计坚固耐用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2、优质滑轮直径12.7cm，轮轴为不锈钢，球框铁线黑色消光处理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3、安装牢固，滑动灵活不摇晃，球车支脚银色电镀，防锈，寿命可达15年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4、球框尺寸：60*49*36cm可容纳350个网球，满足练球最大需求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5、推手部位附海棉，球框顶盖带防滑装置，组装简单，方便储存，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6、包装尺寸：62*52*45cm，重量18kg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51205" cy="882015"/>
                  <wp:effectExtent l="0" t="0" r="10795" b="13335"/>
                  <wp:docPr id="6" name="图片 6" descr="160628947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06289470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跳远起跳板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金岭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1、规格1.22×0.3（m）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t>用途：田径立定跳远、沙坑跳远、跑步跳远、等田径项目的训练、比赛、考核器材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t>材质：采用花皮松，原木切割无拼接，面料光滑稳固结实，外表喷涂树脂白漆抗腐性强！底座采用钢板焊接结实牢固，整体喷涂烤漆防漆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51205" cy="391160"/>
                  <wp:effectExtent l="0" t="0" r="10795" b="8890"/>
                  <wp:docPr id="7" name="图片 7" descr="160629010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06290107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摩腾篮球7号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摩腾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BG7X-MF999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国际篮联认证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1、材质：PU、丁基内胆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2、规格：七号篮球(标准球)；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3、圆周：749-780mm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4、重量：600-650g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5、圆周差≦5mm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6、气密性≦15%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7、耐热性能：外观无破裂、内爆、脱皮、脱胶、断线和变形现象。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8、反弹高度：1500-1450mm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9、12个一箱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20395" cy="603250"/>
                  <wp:effectExtent l="0" t="0" r="8255" b="6350"/>
                  <wp:docPr id="30" name="图片 30" descr="160619975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1606199752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  <w:gridSpan w:val="5"/>
            <w:shd w:val="clear" w:color="auto" w:fill="auto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455" w:type="dxa"/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报价单位（名称）：                                                           报价人：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联系电话：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9E"/>
    <w:rsid w:val="0088159E"/>
    <w:rsid w:val="29B5686E"/>
    <w:rsid w:val="674F2AB4"/>
    <w:rsid w:val="745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2020-11-26T08:40:00Z</dcterms:created>
  <dc:creator>Administrator</dc:creator>
  <cp:lastModifiedBy>kamassa</cp:lastModifiedBy>
  <dcterms:modified xsi:type="dcterms:W3CDTF">2020-12-01T10:24:47Z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